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Dyslexia Action Training and Professional Development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Level 5 Diploma - Specialist Teaching for Literacy-Related Difficulties (DIST)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Application Form</w:t>
        <w:br w:type="textWrapping"/>
        <w:t xml:space="preserve">CPD PATHWAY ROUTE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95"/>
        <w:gridCol w:w="4760"/>
        <w:tblGridChange w:id="0">
          <w:tblGrid>
            <w:gridCol w:w="5295"/>
            <w:gridCol w:w="4760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ecdde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COURSE DETAILS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shd w:fill="ecddef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Diploma: Specialist Teaching for Literacy-Related Difficulties (DIST)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(52 or 53 credits):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Dyslexia Action CPD Pathway Certificate 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already undertaken DACRT51, 56 or 67 within a time frame (16 or 17 credits)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DIST 02 –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Foundations for Building Structured Literacy Teaching Interventions (23 credits)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DIST 03 –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Extending Specialist Literacy Teaching Skills (13 credits)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Start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November 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55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4"/>
        <w:gridCol w:w="1572"/>
        <w:gridCol w:w="3353"/>
        <w:gridCol w:w="3346"/>
        <w:tblGridChange w:id="0">
          <w:tblGrid>
            <w:gridCol w:w="1784"/>
            <w:gridCol w:w="1572"/>
            <w:gridCol w:w="3353"/>
            <w:gridCol w:w="3346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  <w:shd w:fill="ecddef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PERSONAL DETAILS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4"/>
            <w:shd w:fill="ecddef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1. a)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Family Name: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Title: Mr/Mrs/Miss/Ms/Other: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cddef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First Names: 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Any Previous Family Names: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bottom w:color="000000" w:space="0" w:sz="4" w:val="single"/>
            </w:tcBorders>
            <w:shd w:fill="ecddef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of Birth: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bottom w:color="000000" w:space="0" w:sz="4" w:val="single"/>
            </w:tcBorders>
            <w:shd w:fill="ecddef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(you wish 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register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on the course with)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bottom w:color="000000" w:space="0" w:sz="4" w:val="single"/>
            </w:tcBorders>
            <w:shd w:fill="ecddef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Course Email Address: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This must be an email address that is NOT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shared with other people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It should also reflect your current family name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and the name you register onto the course with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to assist with admin procedures: (e.g.,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MarySmith21$@email.com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with a registration name Mary Smith)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ecddef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Contact telephone numbers: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Mobile: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Home: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Work: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4"/>
            <w:shd w:fill="ecddef" w:val="clea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Current Address: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Postcode: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Country: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7"/>
        <w:gridCol w:w="884"/>
        <w:gridCol w:w="1101"/>
        <w:gridCol w:w="1004"/>
        <w:gridCol w:w="697"/>
        <w:gridCol w:w="2551"/>
        <w:tblGridChange w:id="0">
          <w:tblGrid>
            <w:gridCol w:w="4077"/>
            <w:gridCol w:w="884"/>
            <w:gridCol w:w="1101"/>
            <w:gridCol w:w="1004"/>
            <w:gridCol w:w="697"/>
            <w:gridCol w:w="255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6"/>
            <w:shd w:fill="ecddef" w:val="clea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b) English Language: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Please use this section to tell us about your English Language skills.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 English your first language?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If ‘Yes’ proceed to Section 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If ‘No’, please complete the rest of the questions in this section.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is your first language?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Was your first degree studied in English?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indicate how many years you have spent studying English: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 School (in years)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 University (in years)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 (in years)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provide details of your English Language qualifications and information about any English language test taken. Please tell us about each sub-test result, if relevant, one at a time. 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Make sure you tell us the name of the test and the date that you took it.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 of Test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of Test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Overall Result</w:t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provide details of any sub-tests and grades (if applicable).</w:t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1417"/>
        <w:gridCol w:w="4394"/>
        <w:tblGridChange w:id="0">
          <w:tblGrid>
            <w:gridCol w:w="4503"/>
            <w:gridCol w:w="1417"/>
            <w:gridCol w:w="439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cddef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2. Qualifications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You will be required to upload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scanned copies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of this application form and a copy of your DACRT51, 56 or 67. Please do not use a zip file for this as the email will not be delivered.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We reserve the right to request further documents from you if required.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cdde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6">
            <w:pPr>
              <w:ind w:left="567" w:hanging="567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2a.  Teaching Qualifications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you have Qualified Teacher Status? </w:t>
              <w:br w:type="textWrapping"/>
              <w:t xml:space="preserve">(Delete as appropriate)</w:t>
            </w:r>
          </w:p>
        </w:tc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Yes/ No</w:t>
            </w:r>
          </w:p>
        </w:tc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QTS or QTLS Number: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give details of any teacher training qualifications held e.g., PGCE, B.Ed. and dates awarded: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of Award: </w:t>
            </w:r>
          </w:p>
        </w:tc>
        <w:tc>
          <w:tcPr>
            <w:gridSpan w:val="2"/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Qualification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ecdde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2b.  Other Higher Education Qualifications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(Including any current study)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ecdde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Awarding Organisation and Date Awarded: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(e.g., Middlesex University 2015)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cdde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Course Title in full: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(e.g., MA English Literature)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shd w:fill="ecdde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2c.  Other educational related roles e.g., Teaching Assistant, Learning Support Assistant etc..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9"/>
        <w:gridCol w:w="1126"/>
        <w:gridCol w:w="2736"/>
        <w:gridCol w:w="2716"/>
        <w:gridCol w:w="2202"/>
        <w:tblGridChange w:id="0">
          <w:tblGrid>
            <w:gridCol w:w="1109"/>
            <w:gridCol w:w="1126"/>
            <w:gridCol w:w="2736"/>
            <w:gridCol w:w="2716"/>
            <w:gridCol w:w="2202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gridSpan w:val="5"/>
            <w:shd w:fill="ecddef" w:val="clear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Present and Previous Occupations for past 10 years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(start with your current role)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gridSpan w:val="2"/>
            <w:shd w:fill="ecddef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Dates</w:t>
            </w:r>
          </w:p>
        </w:tc>
        <w:tc>
          <w:tcPr>
            <w:vMerge w:val="restart"/>
            <w:shd w:fill="ecddef" w:val="clear"/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Employer</w:t>
            </w:r>
          </w:p>
        </w:tc>
        <w:tc>
          <w:tcPr>
            <w:vMerge w:val="restart"/>
            <w:shd w:fill="ecddef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Occupation</w:t>
            </w:r>
          </w:p>
        </w:tc>
        <w:tc>
          <w:tcPr>
            <w:vMerge w:val="restart"/>
            <w:shd w:fill="ecddef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Full Time/ Part Time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From:</w:t>
            </w:r>
          </w:p>
        </w:tc>
        <w:tc>
          <w:tcPr>
            <w:shd w:fill="ecddef" w:val="clear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To:</w:t>
            </w:r>
          </w:p>
        </w:tc>
        <w:tc>
          <w:tcPr>
            <w:vMerge w:val="continue"/>
            <w:shd w:fill="ecddef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cddef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cddef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4. Application Statement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(wordcount = 150 to 200 words for each section)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What relevant experience, skills or knowledge do you bring to this course?</w:t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How do you hope this course will develop your skills and knowledge?</w:t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How will this course help you meet your personal / career aims in the future?</w:t>
            </w:r>
          </w:p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7"/>
        <w:gridCol w:w="5104"/>
        <w:tblGridChange w:id="0">
          <w:tblGrid>
            <w:gridCol w:w="4927"/>
            <w:gridCol w:w="510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cddef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. References</w:t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nominate two people (other than relatives) who have agreed to act as your referees.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One must relate to your most recent employment or study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 We reserve the right to take up one or both references.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1st Referee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2nd Referee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Occupation: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Occupation:</w:t>
            </w:r>
          </w:p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Company: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Company:</w:t>
            </w:r>
          </w:p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Full Postal Address:</w:t>
            </w:r>
          </w:p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Full Postal Address: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Telephone. No: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Telephone No:</w:t>
            </w:r>
          </w:p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Relationship to applicant: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Relationship to applicant:</w:t>
            </w:r>
          </w:p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tabs>
          <w:tab w:val="left" w:leader="none" w:pos="2129"/>
        </w:tabs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leader="none" w:pos="2129"/>
        </w:tabs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leader="none" w:pos="2129"/>
        </w:tabs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leader="none" w:pos="2129"/>
        </w:tabs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rHeight w:val="976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. Declaration.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Please note that by completing and submitting this application form you are agreeing to the following: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have read the Terms and Conditions relating to the course and agree to abide by them:</w:t>
              <w:br w:type="textWrapping"/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i w:val="1"/>
                  <w:color w:val="0000ff"/>
                  <w:sz w:val="22"/>
                  <w:szCs w:val="22"/>
                  <w:highlight w:val="yellow"/>
                  <w:u w:val="single"/>
                  <w:rtl w:val="0"/>
                </w:rPr>
                <w:t xml:space="preserve">dyslexiaaction.org.uk/terms-and-conditions/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have carefully read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yellow"/>
                <w:rtl w:val="0"/>
              </w:rPr>
              <w:t xml:space="preserve">Diploma Programme Syllabus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and have the technical equipment available (as outlined in the document) to access the online courses.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have the necessary computer/technology skills and word-processing skills to complete an online training course.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cddef" w:val="clear"/>
          </w:tcPr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I may be required to undertake a pre-course taster session prior to the start date and reflect upon it.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my access to the course (and therefore my progression within the course) may be halted if course fees (or the relevant instalment part payment) are not paid in a timely manner.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this is an online qualification in which almost all of the teaching occurs asynchronously.</w:t>
            </w:r>
          </w:p>
        </w:tc>
      </w:tr>
      <w:tr>
        <w:trPr>
          <w:cantSplit w:val="0"/>
          <w:trHeight w:val="894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participation in the diploma programme is based upon an assumption of continuity in progression through the units.  I therefore confirm that I am, at time of registration, willing and able to work through the units of study one by one without taking any unscheduled breaks.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accept that there are substantial deferral fees and understand that this fee would be payable by me should I decide to postpone my studies once I have commenced studies on the programme.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this is an in-depth teacher training diploma designed for practitioners who are primarily interested in learning about how to improve learners’ literacy difficulties.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am able to access a learner for a minimum of 1 hour per week and if this time is split into two sessions, the sessions will be on consecutive days.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undertake that I must adhere to decisions made by the Board of Studies relating to the course.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agree that I will not reproduce any part of the course without written permission.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ecddef" w:val="clear"/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 understand that the course curriculum may be changed and/or updated from year to year.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Name:                                                   Date: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This form should be now be uploaded along with your certificate DACRT51, 56, 67 or DAAWD80 to: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u w:val="single"/>
                  <w:rtl w:val="0"/>
                </w:rPr>
                <w:t xml:space="preserve">https://training.dyslexiaaction.org.uk/civicrm/event/info?id=2980&amp;reset=1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reserve the right to reject any application that does not meet the criteria specified or to require the applicant to complete other courses prior to entry on to the programme.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Our Contact Details: </w:t>
            </w:r>
          </w:p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360" w:lineRule="auto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Email: 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cpdmail@dyslexiaaction.org.uk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Address: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  <w:br w:type="textWrapping"/>
              <w:t xml:space="preserve">Dyslexia Action Training and Professional Development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Admissions Office,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70-72 Stour Street, Canterbury, CT1 2NZ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tabs>
          <w:tab w:val="left" w:leader="none" w:pos="1886"/>
        </w:tabs>
        <w:spacing w:after="1800" w:before="960" w:lineRule="auto"/>
        <w:rPr>
          <w:rFonts w:ascii="Calibri" w:cs="Calibri" w:eastAsia="Calibri" w:hAnsi="Calibri"/>
          <w:b w:val="1"/>
          <w:sz w:val="6"/>
          <w:szCs w:val="6"/>
        </w:rPr>
      </w:pPr>
      <w:r w:rsidDel="00000000" w:rsidR="00000000" w:rsidRPr="00000000">
        <w:rPr>
          <w:rFonts w:ascii="Calibri" w:cs="Calibri" w:eastAsia="Calibri" w:hAnsi="Calibri"/>
          <w:b w:val="1"/>
          <w:sz w:val="6"/>
          <w:szCs w:val="6"/>
          <w:rtl w:val="0"/>
        </w:rPr>
        <w:tab/>
      </w:r>
    </w:p>
    <w:sectPr>
      <w:footerReference r:id="rId11" w:type="default"/>
      <w:pgSz w:h="16840" w:w="11907" w:orient="portrait"/>
      <w:pgMar w:bottom="0" w:top="568" w:left="1134" w:right="708" w:header="709" w:footer="5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Stone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DIST CPD Pathway application form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Nov 2025 v1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ab/>
      <w:tab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toneSans" w:cs="StoneSans" w:eastAsia="StoneSans" w:hAnsi="StoneSans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F7432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7432C"/>
  </w:style>
  <w:style w:type="paragraph" w:styleId="Footer">
    <w:name w:val="footer"/>
    <w:basedOn w:val="Normal"/>
    <w:link w:val="FooterChar"/>
    <w:uiPriority w:val="99"/>
    <w:unhideWhenUsed w:val="1"/>
    <w:rsid w:val="00F7432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7432C"/>
  </w:style>
  <w:style w:type="character" w:styleId="Hyperlink">
    <w:name w:val="Hyperlink"/>
    <w:basedOn w:val="DefaultParagraphFont"/>
    <w:uiPriority w:val="99"/>
    <w:unhideWhenUsed w:val="1"/>
    <w:rsid w:val="00597A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97AB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cpdmail@dyslexiaaction.org.uk" TargetMode="External"/><Relationship Id="rId9" Type="http://schemas.openxmlformats.org/officeDocument/2006/relationships/hyperlink" Target="https://training.dyslexiaaction.org.uk/civicrm/event/info?id=2980&amp;reset=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ySmith21$@email.com" TargetMode="External"/><Relationship Id="rId8" Type="http://schemas.openxmlformats.org/officeDocument/2006/relationships/hyperlink" Target="https://dyslexiaaction.org.uk/terms-and-condition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LmiFbcAQQMjvnTe+70sbIDZzA==">CgMxLjAyCGguZ2pkZ3hzOAByITFSSTZyWTFCS1QyVV9SQ0hfZDhYNUFaNnZIVWpjN09HVw==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2024-11-18T15:25:00Z</dcterms:created>
  <dc:creator>Julie Trisnan</dc:creator>
</cp:coreProperties>
</file>